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84946" w14:textId="77777777" w:rsidR="00FE067E" w:rsidRDefault="00CD36CF" w:rsidP="00EF6030">
      <w:pPr>
        <w:pStyle w:val="TitlePageOrigin"/>
      </w:pPr>
      <w:r>
        <w:t>WEST virginia legislature</w:t>
      </w:r>
    </w:p>
    <w:p w14:paraId="60EFD78C" w14:textId="3879836F" w:rsidR="00CD36CF" w:rsidRDefault="00CD36CF" w:rsidP="00EF6030">
      <w:pPr>
        <w:pStyle w:val="TitlePageSession"/>
      </w:pPr>
      <w:r>
        <w:t>20</w:t>
      </w:r>
      <w:r w:rsidR="006565E8">
        <w:t>2</w:t>
      </w:r>
      <w:r w:rsidR="00F50749">
        <w:t>2</w:t>
      </w:r>
      <w:r>
        <w:t xml:space="preserve"> regular session</w:t>
      </w:r>
    </w:p>
    <w:p w14:paraId="6C2CFCE2" w14:textId="77777777" w:rsidR="00CD36CF" w:rsidRDefault="008D0789" w:rsidP="00EF6030">
      <w:pPr>
        <w:pStyle w:val="TitlePageBillPrefix"/>
      </w:pPr>
      <w:sdt>
        <w:sdtPr>
          <w:tag w:val="IntroDate"/>
          <w:id w:val="-1236936958"/>
          <w:placeholder>
            <w:docPart w:val="3316B43A5363490983AF1F72635E475E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14EE60F1" w14:textId="77777777" w:rsidR="00AC3B58" w:rsidRPr="00AC3B58" w:rsidRDefault="00AC3B58" w:rsidP="00EF6030">
      <w:pPr>
        <w:pStyle w:val="TitlePageBillPrefix"/>
      </w:pPr>
      <w:r>
        <w:t>for</w:t>
      </w:r>
    </w:p>
    <w:p w14:paraId="1809B453" w14:textId="13108115" w:rsidR="00CD36CF" w:rsidRDefault="008D0789" w:rsidP="00EF6030">
      <w:pPr>
        <w:pStyle w:val="BillNumber"/>
      </w:pPr>
      <w:sdt>
        <w:sdtPr>
          <w:tag w:val="Chamber"/>
          <w:id w:val="893011969"/>
          <w:lock w:val="sdtLocked"/>
          <w:placeholder>
            <w:docPart w:val="744819C05F814C7396ECF004303ACB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111D1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31DC770E9F534C1F9CDB2A76911FE768"/>
          </w:placeholder>
          <w:text/>
        </w:sdtPr>
        <w:sdtEndPr/>
        <w:sdtContent>
          <w:r w:rsidR="00C111D1" w:rsidRPr="00C111D1">
            <w:t>652</w:t>
          </w:r>
        </w:sdtContent>
      </w:sdt>
    </w:p>
    <w:p w14:paraId="435468F9" w14:textId="3003B219" w:rsidR="00C111D1" w:rsidRDefault="00C111D1" w:rsidP="00EF6030">
      <w:pPr>
        <w:pStyle w:val="References"/>
        <w:rPr>
          <w:smallCaps/>
        </w:rPr>
      </w:pPr>
      <w:r>
        <w:rPr>
          <w:smallCaps/>
        </w:rPr>
        <w:t>By Senators Woodrum, Boley, Clements, Grady, Karnes, Phillips, Roberts, Stover, Sypolt, Trump, Martin, Hamilton, Smith</w:t>
      </w:r>
      <w:r w:rsidR="00330835">
        <w:rPr>
          <w:smallCaps/>
        </w:rPr>
        <w:t>, and Rucker</w:t>
      </w:r>
    </w:p>
    <w:p w14:paraId="0875E990" w14:textId="4BD5BE0F" w:rsidR="00C111D1" w:rsidRDefault="00CD36CF" w:rsidP="00EF6030">
      <w:pPr>
        <w:pStyle w:val="References"/>
      </w:pPr>
      <w:r>
        <w:t>[</w:t>
      </w:r>
      <w:r w:rsidR="00002112">
        <w:t xml:space="preserve">Originating in the Committee on </w:t>
      </w:r>
      <w:sdt>
        <w:sdtPr>
          <w:tag w:val="References"/>
          <w:id w:val="-1043047873"/>
          <w:placeholder>
            <w:docPart w:val="D07B397D60B841ED96155FD376CD8627"/>
          </w:placeholder>
          <w:text w:multiLine="1"/>
        </w:sdtPr>
        <w:sdtEndPr/>
        <w:sdtContent>
          <w:r w:rsidR="007D2F67">
            <w:t>Health and Human Resources</w:t>
          </w:r>
        </w:sdtContent>
      </w:sdt>
      <w:r w:rsidR="00002112">
        <w:t xml:space="preserve">; reported on </w:t>
      </w:r>
      <w:sdt>
        <w:sdtPr>
          <w:id w:val="-32107996"/>
          <w:placeholder>
            <w:docPart w:val="5E771B5A25284D139447082E3754990B"/>
          </w:placeholder>
          <w:text/>
        </w:sdtPr>
        <w:sdtEndPr/>
        <w:sdtContent>
          <w:r w:rsidR="007D2F67">
            <w:t>February 2</w:t>
          </w:r>
          <w:r w:rsidR="00FA5010">
            <w:t>5</w:t>
          </w:r>
          <w:r w:rsidR="007D2F67">
            <w:t>, 2022</w:t>
          </w:r>
        </w:sdtContent>
      </w:sdt>
      <w:r>
        <w:t>]</w:t>
      </w:r>
    </w:p>
    <w:p w14:paraId="347B80B4" w14:textId="77777777" w:rsidR="00C111D1" w:rsidRDefault="00C111D1" w:rsidP="00C111D1">
      <w:pPr>
        <w:pStyle w:val="TitlePageOrigin"/>
      </w:pPr>
    </w:p>
    <w:p w14:paraId="26F5897C" w14:textId="184BF179" w:rsidR="00C111D1" w:rsidRPr="0053023C" w:rsidRDefault="00C111D1" w:rsidP="00C111D1">
      <w:pPr>
        <w:pStyle w:val="TitlePageOrigin"/>
        <w:rPr>
          <w:color w:val="auto"/>
        </w:rPr>
      </w:pPr>
    </w:p>
    <w:p w14:paraId="34A82BF2" w14:textId="77777777" w:rsidR="00C111D1" w:rsidRPr="0053023C" w:rsidRDefault="00C111D1" w:rsidP="00C111D1">
      <w:pPr>
        <w:pStyle w:val="TitleSection"/>
        <w:rPr>
          <w:color w:val="auto"/>
        </w:rPr>
      </w:pPr>
      <w:r w:rsidRPr="0053023C">
        <w:rPr>
          <w:color w:val="auto"/>
        </w:rPr>
        <w:lastRenderedPageBreak/>
        <w:t>A BILL to amend the Code of West Virginia, 1931, as amended, by adding thereto a new section, designated §16-5B-20, relating to prohibiting hospitals from refusing to receive</w:t>
      </w:r>
      <w:r>
        <w:rPr>
          <w:color w:val="auto"/>
        </w:rPr>
        <w:t xml:space="preserve"> </w:t>
      </w:r>
      <w:r w:rsidRPr="0053023C">
        <w:rPr>
          <w:color w:val="auto"/>
        </w:rPr>
        <w:t>and delaying the reception of</w:t>
      </w:r>
      <w:r>
        <w:rPr>
          <w:color w:val="auto"/>
        </w:rPr>
        <w:t xml:space="preserve"> </w:t>
      </w:r>
      <w:r w:rsidRPr="0053023C">
        <w:rPr>
          <w:color w:val="auto"/>
        </w:rPr>
        <w:t>patients presented by emergency medical services</w:t>
      </w:r>
      <w:r>
        <w:rPr>
          <w:color w:val="auto"/>
        </w:rPr>
        <w:t>;</w:t>
      </w:r>
      <w:r w:rsidRPr="0053023C">
        <w:rPr>
          <w:color w:val="auto"/>
        </w:rPr>
        <w:t xml:space="preserve"> and defining the minimum duty of the hospital.</w:t>
      </w:r>
    </w:p>
    <w:p w14:paraId="32AAAAD9" w14:textId="77777777" w:rsidR="00C111D1" w:rsidRPr="0053023C" w:rsidRDefault="00C111D1" w:rsidP="00C111D1">
      <w:pPr>
        <w:pStyle w:val="EnactingClause"/>
        <w:rPr>
          <w:color w:val="auto"/>
        </w:rPr>
      </w:pPr>
      <w:r w:rsidRPr="0053023C">
        <w:rPr>
          <w:color w:val="auto"/>
        </w:rPr>
        <w:t>Be it enacted by the Legislature of West Virginia:</w:t>
      </w:r>
    </w:p>
    <w:p w14:paraId="586908B1" w14:textId="77777777" w:rsidR="00C111D1" w:rsidRPr="0053023C" w:rsidRDefault="00C111D1" w:rsidP="00C111D1">
      <w:pPr>
        <w:pStyle w:val="EnactingClause"/>
        <w:rPr>
          <w:color w:val="auto"/>
        </w:rPr>
        <w:sectPr w:rsidR="00C111D1" w:rsidRPr="0053023C" w:rsidSect="00C111D1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07F618A" w14:textId="77777777" w:rsidR="00C111D1" w:rsidRPr="0053023C" w:rsidRDefault="00C111D1" w:rsidP="00C111D1">
      <w:pPr>
        <w:pStyle w:val="ArticleHeading"/>
        <w:rPr>
          <w:color w:val="auto"/>
        </w:rPr>
      </w:pPr>
      <w:r w:rsidRPr="0053023C">
        <w:rPr>
          <w:color w:val="auto"/>
        </w:rPr>
        <w:t>ARTICLE 5B. HOSPITALS AND SIMILAR INSTITUTIONS.</w:t>
      </w:r>
    </w:p>
    <w:p w14:paraId="41CDD2E9" w14:textId="77777777" w:rsidR="00C111D1" w:rsidRPr="0053023C" w:rsidRDefault="00C111D1" w:rsidP="00C111D1">
      <w:pPr>
        <w:pStyle w:val="SectionHeading"/>
        <w:rPr>
          <w:color w:val="auto"/>
          <w:u w:val="single"/>
        </w:rPr>
      </w:pPr>
      <w:r w:rsidRPr="0053023C">
        <w:rPr>
          <w:color w:val="auto"/>
          <w:u w:val="single"/>
        </w:rPr>
        <w:t>§16-5B-20. Prohibition on refusal to receive and treat emergency patients.</w:t>
      </w:r>
    </w:p>
    <w:p w14:paraId="1020FE14" w14:textId="371ABAB4" w:rsidR="00C111D1" w:rsidRPr="0053023C" w:rsidRDefault="00C111D1" w:rsidP="00C111D1">
      <w:pPr>
        <w:pStyle w:val="SectionBody"/>
        <w:rPr>
          <w:color w:val="auto"/>
          <w:u w:val="single"/>
        </w:rPr>
      </w:pPr>
      <w:r w:rsidRPr="0053023C">
        <w:rPr>
          <w:color w:val="auto"/>
          <w:u w:val="single"/>
        </w:rPr>
        <w:t xml:space="preserve">No hospital licensed under this article shall refuse to receive, treat, or delay the receipt of a patient when transported and presented to the hospital by an emergency medical services provider. When a patient is presented to the emergency department of a hospital, the hospital shall accept and receive the patient </w:t>
      </w:r>
      <w:r w:rsidR="00DB4E67">
        <w:rPr>
          <w:color w:val="auto"/>
          <w:u w:val="single"/>
        </w:rPr>
        <w:t xml:space="preserve">within 60 minutes of arrival </w:t>
      </w:r>
      <w:r w:rsidR="00DD3E7A">
        <w:rPr>
          <w:color w:val="auto"/>
          <w:u w:val="single"/>
        </w:rPr>
        <w:t xml:space="preserve">in the emergency department </w:t>
      </w:r>
      <w:r w:rsidRPr="0053023C">
        <w:rPr>
          <w:color w:val="auto"/>
          <w:u w:val="single"/>
        </w:rPr>
        <w:t>and relieve the emergency medical service of any further obligation to treat or provide care to the patient. The hospital shall, at a minimum, provide emergency care to the patient until he or she may be placed at a suitable in</w:t>
      </w:r>
      <w:r w:rsidR="008D0789">
        <w:rPr>
          <w:color w:val="auto"/>
          <w:u w:val="single"/>
        </w:rPr>
        <w:t>-</w:t>
      </w:r>
      <w:r w:rsidRPr="0053023C">
        <w:rPr>
          <w:color w:val="auto"/>
          <w:u w:val="single"/>
        </w:rPr>
        <w:t>patient health care facility or until the patient may be safely released from in</w:t>
      </w:r>
      <w:r w:rsidR="008D0789">
        <w:rPr>
          <w:color w:val="auto"/>
          <w:u w:val="single"/>
        </w:rPr>
        <w:t>-</w:t>
      </w:r>
      <w:r w:rsidRPr="0053023C">
        <w:rPr>
          <w:color w:val="auto"/>
          <w:u w:val="single"/>
        </w:rPr>
        <w:t xml:space="preserve">patient care. </w:t>
      </w:r>
    </w:p>
    <w:p w14:paraId="5CBFF90A" w14:textId="77777777" w:rsidR="00C111D1" w:rsidRPr="0053023C" w:rsidRDefault="00C111D1" w:rsidP="00C111D1">
      <w:pPr>
        <w:pStyle w:val="Note"/>
        <w:rPr>
          <w:color w:val="auto"/>
        </w:rPr>
      </w:pPr>
    </w:p>
    <w:p w14:paraId="08E97EE8" w14:textId="1A0CC820" w:rsidR="00C111D1" w:rsidRDefault="00C111D1" w:rsidP="00C111D1">
      <w:pPr>
        <w:suppressLineNumbers/>
        <w:rPr>
          <w:rFonts w:eastAsia="Calibri"/>
          <w:color w:val="000000"/>
          <w:sz w:val="24"/>
        </w:rPr>
      </w:pPr>
    </w:p>
    <w:p w14:paraId="43E521E3" w14:textId="77777777" w:rsidR="00E831B3" w:rsidRDefault="00E831B3" w:rsidP="00EF6030">
      <w:pPr>
        <w:pStyle w:val="References"/>
      </w:pPr>
    </w:p>
    <w:sectPr w:rsidR="00E831B3" w:rsidSect="00C111D1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D300B" w14:textId="77777777" w:rsidR="00F50749" w:rsidRPr="00B844FE" w:rsidRDefault="00F50749" w:rsidP="00B844FE">
      <w:r>
        <w:separator/>
      </w:r>
    </w:p>
  </w:endnote>
  <w:endnote w:type="continuationSeparator" w:id="0">
    <w:p w14:paraId="075737DB" w14:textId="77777777" w:rsidR="00F50749" w:rsidRPr="00B844FE" w:rsidRDefault="00F50749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23ED9" w14:textId="77777777" w:rsidR="00C111D1" w:rsidRDefault="00C111D1" w:rsidP="00885C8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4D5BBD87" w14:textId="77777777" w:rsidR="00C111D1" w:rsidRPr="00C111D1" w:rsidRDefault="00C111D1" w:rsidP="00C111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1F934" w14:textId="28F569F7" w:rsidR="00C111D1" w:rsidRDefault="00C111D1" w:rsidP="00885C8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BD4E097" w14:textId="052E7B17" w:rsidR="00C111D1" w:rsidRPr="00C111D1" w:rsidRDefault="00C111D1" w:rsidP="00C111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1D7FA" w14:textId="77777777" w:rsidR="00F50749" w:rsidRPr="00B844FE" w:rsidRDefault="00F50749" w:rsidP="00B844FE">
      <w:r>
        <w:separator/>
      </w:r>
    </w:p>
  </w:footnote>
  <w:footnote w:type="continuationSeparator" w:id="0">
    <w:p w14:paraId="06FFCE37" w14:textId="77777777" w:rsidR="00F50749" w:rsidRPr="00B844FE" w:rsidRDefault="00F50749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6314A" w14:textId="158CEDBD" w:rsidR="00C111D1" w:rsidRPr="00C111D1" w:rsidRDefault="00C111D1" w:rsidP="00C111D1">
    <w:pPr>
      <w:pStyle w:val="Header"/>
    </w:pPr>
    <w:r>
      <w:t>CS for SB 652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6AA6D" w14:textId="14184CE0" w:rsidR="00C111D1" w:rsidRPr="00C111D1" w:rsidRDefault="00C111D1" w:rsidP="00C111D1">
    <w:pPr>
      <w:pStyle w:val="Header"/>
    </w:pPr>
    <w:r>
      <w:t>CS for SB 652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749"/>
    <w:rsid w:val="00002112"/>
    <w:rsid w:val="0000526A"/>
    <w:rsid w:val="00085D22"/>
    <w:rsid w:val="000C5C77"/>
    <w:rsid w:val="0010070F"/>
    <w:rsid w:val="0015112E"/>
    <w:rsid w:val="001552E7"/>
    <w:rsid w:val="001566B4"/>
    <w:rsid w:val="00175B38"/>
    <w:rsid w:val="001C279E"/>
    <w:rsid w:val="001D459E"/>
    <w:rsid w:val="00230763"/>
    <w:rsid w:val="0027011C"/>
    <w:rsid w:val="00274200"/>
    <w:rsid w:val="00275740"/>
    <w:rsid w:val="002A0269"/>
    <w:rsid w:val="00301F44"/>
    <w:rsid w:val="00303684"/>
    <w:rsid w:val="003143F5"/>
    <w:rsid w:val="00314854"/>
    <w:rsid w:val="00330835"/>
    <w:rsid w:val="00365920"/>
    <w:rsid w:val="00380DC6"/>
    <w:rsid w:val="003C51CD"/>
    <w:rsid w:val="004247A2"/>
    <w:rsid w:val="004B2795"/>
    <w:rsid w:val="004C13DD"/>
    <w:rsid w:val="004E3441"/>
    <w:rsid w:val="00532675"/>
    <w:rsid w:val="00571DC3"/>
    <w:rsid w:val="005A5366"/>
    <w:rsid w:val="00637E73"/>
    <w:rsid w:val="006565E8"/>
    <w:rsid w:val="006865E9"/>
    <w:rsid w:val="00691F3E"/>
    <w:rsid w:val="00694BFB"/>
    <w:rsid w:val="006A106B"/>
    <w:rsid w:val="006C4A44"/>
    <w:rsid w:val="006C523D"/>
    <w:rsid w:val="006D4036"/>
    <w:rsid w:val="007007C2"/>
    <w:rsid w:val="007D2F67"/>
    <w:rsid w:val="007E02CF"/>
    <w:rsid w:val="007F1CF5"/>
    <w:rsid w:val="0081249D"/>
    <w:rsid w:val="00834EDE"/>
    <w:rsid w:val="008736AA"/>
    <w:rsid w:val="008D0789"/>
    <w:rsid w:val="008D275D"/>
    <w:rsid w:val="00980327"/>
    <w:rsid w:val="009F1067"/>
    <w:rsid w:val="00A31E01"/>
    <w:rsid w:val="00A35B03"/>
    <w:rsid w:val="00A527AD"/>
    <w:rsid w:val="00A718CF"/>
    <w:rsid w:val="00A72E7C"/>
    <w:rsid w:val="00AC3B58"/>
    <w:rsid w:val="00AE48A0"/>
    <w:rsid w:val="00AE61BE"/>
    <w:rsid w:val="00B16F25"/>
    <w:rsid w:val="00B24422"/>
    <w:rsid w:val="00B80C20"/>
    <w:rsid w:val="00B844FE"/>
    <w:rsid w:val="00BC562B"/>
    <w:rsid w:val="00C111D1"/>
    <w:rsid w:val="00C33014"/>
    <w:rsid w:val="00C33434"/>
    <w:rsid w:val="00C34869"/>
    <w:rsid w:val="00C42EB6"/>
    <w:rsid w:val="00C478F4"/>
    <w:rsid w:val="00C85096"/>
    <w:rsid w:val="00CB20EF"/>
    <w:rsid w:val="00CD12CB"/>
    <w:rsid w:val="00CD36CF"/>
    <w:rsid w:val="00CD3F81"/>
    <w:rsid w:val="00CF1DCA"/>
    <w:rsid w:val="00D579FC"/>
    <w:rsid w:val="00DB4E67"/>
    <w:rsid w:val="00DD2189"/>
    <w:rsid w:val="00DD3E7A"/>
    <w:rsid w:val="00DE526B"/>
    <w:rsid w:val="00DF199D"/>
    <w:rsid w:val="00DF4120"/>
    <w:rsid w:val="00E01542"/>
    <w:rsid w:val="00E365F1"/>
    <w:rsid w:val="00E62F48"/>
    <w:rsid w:val="00E831B3"/>
    <w:rsid w:val="00EB203E"/>
    <w:rsid w:val="00EE70CB"/>
    <w:rsid w:val="00EF6030"/>
    <w:rsid w:val="00F23775"/>
    <w:rsid w:val="00F41CA2"/>
    <w:rsid w:val="00F443C0"/>
    <w:rsid w:val="00F50749"/>
    <w:rsid w:val="00F62EFB"/>
    <w:rsid w:val="00F939A4"/>
    <w:rsid w:val="00FA5010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340105D1"/>
  <w15:chartTrackingRefBased/>
  <w15:docId w15:val="{52ED1F2C-BFEC-4097-AB9E-75393E7A1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F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link w:val="SectionBodyChar"/>
    <w:qFormat/>
    <w:rsid w:val="00EF6030"/>
  </w:style>
  <w:style w:type="paragraph" w:customStyle="1" w:styleId="SectionHeading">
    <w:name w:val="Section Heading"/>
    <w:basedOn w:val="SectionHeadingOld"/>
    <w:link w:val="SectionHeadingChar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C111D1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C111D1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C111D1"/>
    <w:rPr>
      <w:rFonts w:eastAsia="Calibri"/>
      <w:b/>
      <w:color w:val="000000"/>
    </w:rPr>
  </w:style>
  <w:style w:type="character" w:styleId="PageNumber">
    <w:name w:val="page number"/>
    <w:basedOn w:val="DefaultParagraphFont"/>
    <w:uiPriority w:val="99"/>
    <w:semiHidden/>
    <w:locked/>
    <w:rsid w:val="00C11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16B43A5363490983AF1F72635E4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5D749-4EAA-4AE8-B492-BB9FFAB885EA}"/>
      </w:docPartPr>
      <w:docPartBody>
        <w:p w:rsidR="004C5CD4" w:rsidRDefault="004C5CD4">
          <w:pPr>
            <w:pStyle w:val="3316B43A5363490983AF1F72635E475E"/>
          </w:pPr>
          <w:r w:rsidRPr="00B844FE">
            <w:t>Prefix Text</w:t>
          </w:r>
        </w:p>
      </w:docPartBody>
    </w:docPart>
    <w:docPart>
      <w:docPartPr>
        <w:name w:val="744819C05F814C7396ECF004303AC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B5B91-543B-4120-B4B7-80AD89C3592D}"/>
      </w:docPartPr>
      <w:docPartBody>
        <w:p w:rsidR="004C5CD4" w:rsidRDefault="004C5CD4">
          <w:pPr>
            <w:pStyle w:val="744819C05F814C7396ECF004303ACBD4"/>
          </w:pPr>
          <w:r w:rsidRPr="00B844FE">
            <w:t>[Type here]</w:t>
          </w:r>
        </w:p>
      </w:docPartBody>
    </w:docPart>
    <w:docPart>
      <w:docPartPr>
        <w:name w:val="31DC770E9F534C1F9CDB2A76911FE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4D917-8C8D-4887-BD7B-C0D585D62346}"/>
      </w:docPartPr>
      <w:docPartBody>
        <w:p w:rsidR="004C5CD4" w:rsidRDefault="004C5CD4">
          <w:pPr>
            <w:pStyle w:val="31DC770E9F534C1F9CDB2A76911FE768"/>
          </w:pPr>
          <w:r w:rsidRPr="00B844FE">
            <w:t>Number</w:t>
          </w:r>
        </w:p>
      </w:docPartBody>
    </w:docPart>
    <w:docPart>
      <w:docPartPr>
        <w:name w:val="D07B397D60B841ED96155FD376CD8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05A21-2EDC-41F8-9328-75BC7826CD80}"/>
      </w:docPartPr>
      <w:docPartBody>
        <w:p w:rsidR="004C5CD4" w:rsidRDefault="004C5CD4">
          <w:pPr>
            <w:pStyle w:val="D07B397D60B841ED96155FD376CD8627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5E771B5A25284D139447082E37549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48CFD-844E-4D4B-9FAE-6C019E107EFE}"/>
      </w:docPartPr>
      <w:docPartBody>
        <w:p w:rsidR="004C5CD4" w:rsidRDefault="004C5CD4">
          <w:pPr>
            <w:pStyle w:val="5E771B5A25284D139447082E3754990B"/>
          </w:pPr>
          <w:r>
            <w:rPr>
              <w:rStyle w:val="PlaceholderText"/>
            </w:rPr>
            <w:t>January 14, 2016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CD4"/>
    <w:rsid w:val="004C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316B43A5363490983AF1F72635E475E">
    <w:name w:val="3316B43A5363490983AF1F72635E475E"/>
  </w:style>
  <w:style w:type="paragraph" w:customStyle="1" w:styleId="744819C05F814C7396ECF004303ACBD4">
    <w:name w:val="744819C05F814C7396ECF004303ACBD4"/>
  </w:style>
  <w:style w:type="paragraph" w:customStyle="1" w:styleId="31DC770E9F534C1F9CDB2A76911FE768">
    <w:name w:val="31DC770E9F534C1F9CDB2A76911FE768"/>
  </w:style>
  <w:style w:type="character" w:styleId="PlaceholderText">
    <w:name w:val="Placeholder Text"/>
    <w:basedOn w:val="DefaultParagraphFont"/>
    <w:uiPriority w:val="99"/>
    <w:semiHidden/>
    <w:rsid w:val="004C5CD4"/>
    <w:rPr>
      <w:color w:val="808080"/>
    </w:rPr>
  </w:style>
  <w:style w:type="paragraph" w:customStyle="1" w:styleId="D07B397D60B841ED96155FD376CD8627">
    <w:name w:val="D07B397D60B841ED96155FD376CD8627"/>
  </w:style>
  <w:style w:type="paragraph" w:customStyle="1" w:styleId="5E771B5A25284D139447082E3754990B">
    <w:name w:val="5E771B5A25284D139447082E375499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230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McQuade</dc:creator>
  <cp:keywords/>
  <dc:description/>
  <cp:lastModifiedBy>Jocelyn Ellis</cp:lastModifiedBy>
  <cp:revision>6</cp:revision>
  <cp:lastPrinted>2022-02-24T19:51:00Z</cp:lastPrinted>
  <dcterms:created xsi:type="dcterms:W3CDTF">2022-02-24T20:01:00Z</dcterms:created>
  <dcterms:modified xsi:type="dcterms:W3CDTF">2022-02-26T14:07:00Z</dcterms:modified>
</cp:coreProperties>
</file>